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93DA" w14:textId="77777777" w:rsidR="009765F6" w:rsidRDefault="009765F6">
      <w:pPr>
        <w:rPr>
          <w:b/>
          <w:bCs/>
        </w:rPr>
      </w:pPr>
    </w:p>
    <w:p w14:paraId="3663608A" w14:textId="5ABB8B5F" w:rsidR="00CB4918" w:rsidRPr="00955F21" w:rsidRDefault="00955F21">
      <w:pPr>
        <w:rPr>
          <w:b/>
          <w:bCs/>
        </w:rPr>
      </w:pPr>
      <w:r w:rsidRPr="00955F21">
        <w:rPr>
          <w:b/>
          <w:bCs/>
        </w:rPr>
        <w:t xml:space="preserve">Verbände und Organisationen </w:t>
      </w:r>
    </w:p>
    <w:p w14:paraId="20ADDDDE" w14:textId="77777777" w:rsidR="00955F21" w:rsidRDefault="00955F21"/>
    <w:p w14:paraId="4A80FCB9" w14:textId="77777777" w:rsidR="009765F6" w:rsidRDefault="009765F6"/>
    <w:p w14:paraId="328DB57B" w14:textId="509CBFC4" w:rsidR="008872A1" w:rsidRDefault="00FF5770">
      <w:hyperlink r:id="rId6" w:history="1">
        <w:r w:rsidR="00955F21" w:rsidRPr="00FF5770">
          <w:rPr>
            <w:rStyle w:val="Hyperlink"/>
          </w:rPr>
          <w:t>Deutscher Bühn</w:t>
        </w:r>
        <w:r w:rsidR="00955F21" w:rsidRPr="00FF5770">
          <w:rPr>
            <w:rStyle w:val="Hyperlink"/>
          </w:rPr>
          <w:t>e</w:t>
        </w:r>
        <w:r w:rsidR="00955F21" w:rsidRPr="00FF5770">
          <w:rPr>
            <w:rStyle w:val="Hyperlink"/>
          </w:rPr>
          <w:t>nverein</w:t>
        </w:r>
      </w:hyperlink>
    </w:p>
    <w:p w14:paraId="35B09E4D" w14:textId="77777777" w:rsidR="00FF5770" w:rsidRDefault="00FF5770"/>
    <w:p w14:paraId="7F1D6CF7" w14:textId="34E6491E" w:rsidR="00FF5770" w:rsidRDefault="00FF5770">
      <w:r>
        <w:t>gegründet:</w:t>
      </w:r>
    </w:p>
    <w:p w14:paraId="5B361309" w14:textId="77777777" w:rsidR="00FF5770" w:rsidRDefault="00FF5770"/>
    <w:p w14:paraId="03EA737D" w14:textId="67FEED81" w:rsidR="00FF5770" w:rsidRDefault="00FF5770">
      <w:r>
        <w:t>Mitglieder</w:t>
      </w:r>
      <w:r w:rsidR="009765F6">
        <w:t>: Art &amp; Anzahl</w:t>
      </w:r>
    </w:p>
    <w:p w14:paraId="6D182730" w14:textId="77777777" w:rsidR="009765F6" w:rsidRDefault="009765F6"/>
    <w:p w14:paraId="04694970" w14:textId="1B8F123E" w:rsidR="009765F6" w:rsidRDefault="009765F6">
      <w:r>
        <w:t>Zweck:</w:t>
      </w:r>
    </w:p>
    <w:p w14:paraId="42C5C4A5" w14:textId="77777777" w:rsidR="00FF5770" w:rsidRDefault="00FF5770"/>
    <w:p w14:paraId="742F1591" w14:textId="77777777" w:rsidR="008872A1" w:rsidRDefault="008872A1"/>
    <w:p w14:paraId="3AC1FD6F" w14:textId="132736F6" w:rsidR="004B680E" w:rsidRDefault="00FF5770">
      <w:hyperlink r:id="rId7" w:history="1">
        <w:r w:rsidR="008872A1" w:rsidRPr="00FF5770">
          <w:rPr>
            <w:rStyle w:val="Hyperlink"/>
          </w:rPr>
          <w:t xml:space="preserve">GDBA </w:t>
        </w:r>
        <w:r w:rsidR="004B680E" w:rsidRPr="00FF5770">
          <w:rPr>
            <w:rStyle w:val="Hyperlink"/>
          </w:rPr>
          <w:t>Genossenschaft Deutscher Bühnen-Angehöriger</w:t>
        </w:r>
      </w:hyperlink>
    </w:p>
    <w:p w14:paraId="7166B825" w14:textId="77777777" w:rsidR="004B680E" w:rsidRDefault="004B680E"/>
    <w:p w14:paraId="350C7CA0" w14:textId="2AEF2A41" w:rsidR="00955F21" w:rsidRDefault="00FF5770">
      <w:hyperlink r:id="rId8" w:history="1">
        <w:r w:rsidR="004B680E" w:rsidRPr="00FF5770">
          <w:rPr>
            <w:rStyle w:val="Hyperlink"/>
          </w:rPr>
          <w:t>Verdi</w:t>
        </w:r>
      </w:hyperlink>
      <w:r w:rsidR="00955F21">
        <w:tab/>
      </w:r>
    </w:p>
    <w:p w14:paraId="0877664F" w14:textId="77777777" w:rsidR="00955F21" w:rsidRDefault="00955F21"/>
    <w:p w14:paraId="7FF96BD3" w14:textId="22696C9F" w:rsidR="00955F21" w:rsidRDefault="00FF5770">
      <w:hyperlink r:id="rId9" w:history="1">
        <w:r w:rsidR="00955F21" w:rsidRPr="00FF5770">
          <w:rPr>
            <w:rStyle w:val="Hyperlink"/>
          </w:rPr>
          <w:t>DTHG Deutsche Theatertechnische Gesellschaft e.V.</w:t>
        </w:r>
      </w:hyperlink>
    </w:p>
    <w:p w14:paraId="580F39BF" w14:textId="77777777" w:rsidR="00955F21" w:rsidRDefault="00955F21"/>
    <w:p w14:paraId="08678148" w14:textId="78C46624" w:rsidR="00955F21" w:rsidRDefault="00FF5770">
      <w:hyperlink r:id="rId10" w:history="1">
        <w:proofErr w:type="spellStart"/>
        <w:r w:rsidR="00955F21" w:rsidRPr="00FF5770">
          <w:rPr>
            <w:rStyle w:val="Hyperlink"/>
          </w:rPr>
          <w:t>Svtb</w:t>
        </w:r>
        <w:proofErr w:type="spellEnd"/>
        <w:r w:rsidR="00955F21" w:rsidRPr="00FF5770">
          <w:rPr>
            <w:rStyle w:val="Hyperlink"/>
          </w:rPr>
          <w:t xml:space="preserve"> Schwei</w:t>
        </w:r>
        <w:r w:rsidR="008872A1" w:rsidRPr="00FF5770">
          <w:rPr>
            <w:rStyle w:val="Hyperlink"/>
          </w:rPr>
          <w:t>zer Verband technischer Bühnen- und Vera</w:t>
        </w:r>
        <w:r w:rsidR="008872A1" w:rsidRPr="00FF5770">
          <w:rPr>
            <w:rStyle w:val="Hyperlink"/>
          </w:rPr>
          <w:t>n</w:t>
        </w:r>
        <w:r w:rsidR="008872A1" w:rsidRPr="00FF5770">
          <w:rPr>
            <w:rStyle w:val="Hyperlink"/>
          </w:rPr>
          <w:t>staltungsberufe</w:t>
        </w:r>
      </w:hyperlink>
    </w:p>
    <w:p w14:paraId="5AF95F77" w14:textId="77777777" w:rsidR="008872A1" w:rsidRDefault="008872A1"/>
    <w:p w14:paraId="6FF7CD5C" w14:textId="1BF81D41" w:rsidR="008872A1" w:rsidRDefault="00FF5770">
      <w:hyperlink r:id="rId11" w:history="1">
        <w:r w:rsidR="008872A1" w:rsidRPr="00FF5770">
          <w:rPr>
            <w:rStyle w:val="Hyperlink"/>
          </w:rPr>
          <w:t>OETHG Österreichische Theatertechnische Gesellschaft</w:t>
        </w:r>
      </w:hyperlink>
    </w:p>
    <w:p w14:paraId="71CF1BA0" w14:textId="77777777" w:rsidR="00955F21" w:rsidRDefault="00955F21"/>
    <w:p w14:paraId="599D2ACD" w14:textId="34E9AE5D" w:rsidR="00955F21" w:rsidRPr="00FF5770" w:rsidRDefault="00FF5770">
      <w:pPr>
        <w:rPr>
          <w:rStyle w:val="Hyperlink"/>
        </w:rPr>
      </w:pPr>
      <w:r>
        <w:fldChar w:fldCharType="begin"/>
      </w:r>
      <w:r>
        <w:instrText>HYPERLINK "https://www.inthega.de/"</w:instrText>
      </w:r>
      <w:r>
        <w:fldChar w:fldCharType="separate"/>
      </w:r>
      <w:r w:rsidR="008872A1" w:rsidRPr="00FF5770">
        <w:rPr>
          <w:rStyle w:val="Hyperlink"/>
        </w:rPr>
        <w:t>INTHEGA</w:t>
      </w:r>
      <w:r w:rsidR="00955F21" w:rsidRPr="00FF5770">
        <w:rPr>
          <w:rStyle w:val="Hyperlink"/>
        </w:rPr>
        <w:t xml:space="preserve"> </w:t>
      </w:r>
      <w:r w:rsidRPr="00FF5770">
        <w:rPr>
          <w:rStyle w:val="Hyperlink"/>
        </w:rPr>
        <w:t xml:space="preserve">Interessengemeinschaft </w:t>
      </w:r>
      <w:r w:rsidR="00955F21" w:rsidRPr="00FF5770">
        <w:rPr>
          <w:rStyle w:val="Hyperlink"/>
        </w:rPr>
        <w:t>der Städte mit Theatergastspielen e.V.</w:t>
      </w:r>
    </w:p>
    <w:p w14:paraId="6A5F0453" w14:textId="4063C225" w:rsidR="008872A1" w:rsidRDefault="00FF5770">
      <w:r>
        <w:fldChar w:fldCharType="end"/>
      </w:r>
    </w:p>
    <w:p w14:paraId="5C2DDAC7" w14:textId="5690FC19" w:rsidR="008872A1" w:rsidRDefault="00FF5770">
      <w:hyperlink r:id="rId12" w:history="1">
        <w:r w:rsidR="008872A1" w:rsidRPr="00FF5770">
          <w:rPr>
            <w:rStyle w:val="Hyperlink"/>
          </w:rPr>
          <w:t>IGVW Interessengemeinschaft Veranstaltungswirtschaft e.V.</w:t>
        </w:r>
      </w:hyperlink>
    </w:p>
    <w:p w14:paraId="0C060EAC" w14:textId="77777777" w:rsidR="00955F21" w:rsidRDefault="00955F21"/>
    <w:p w14:paraId="075B7783" w14:textId="0B2681C7" w:rsidR="00955F21" w:rsidRDefault="00FF5770">
      <w:hyperlink r:id="rId13" w:history="1">
        <w:r w:rsidR="004B680E" w:rsidRPr="00FF5770">
          <w:rPr>
            <w:rStyle w:val="Hyperlink"/>
          </w:rPr>
          <w:t xml:space="preserve">(VDDB) Versorgungsanstalt </w:t>
        </w:r>
        <w:r w:rsidR="004B680E" w:rsidRPr="00FF5770">
          <w:rPr>
            <w:rStyle w:val="Hyperlink"/>
          </w:rPr>
          <w:t>der deutschen</w:t>
        </w:r>
        <w:r w:rsidR="004B680E" w:rsidRPr="00FF5770">
          <w:rPr>
            <w:rStyle w:val="Hyperlink"/>
          </w:rPr>
          <w:t xml:space="preserve"> Bühnen in der Bayerischen Versorgungskammer</w:t>
        </w:r>
      </w:hyperlink>
    </w:p>
    <w:sectPr w:rsidR="00955F21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C556" w14:textId="77777777" w:rsidR="000F7A11" w:rsidRDefault="000F7A11" w:rsidP="00FF5770">
      <w:r>
        <w:separator/>
      </w:r>
    </w:p>
  </w:endnote>
  <w:endnote w:type="continuationSeparator" w:id="0">
    <w:p w14:paraId="15EAFE8F" w14:textId="77777777" w:rsidR="000F7A11" w:rsidRDefault="000F7A11" w:rsidP="00FF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B81D" w14:textId="77777777" w:rsidR="000F7A11" w:rsidRDefault="000F7A11" w:rsidP="00FF5770">
      <w:r>
        <w:separator/>
      </w:r>
    </w:p>
  </w:footnote>
  <w:footnote w:type="continuationSeparator" w:id="0">
    <w:p w14:paraId="11AB1D04" w14:textId="77777777" w:rsidR="000F7A11" w:rsidRDefault="000F7A11" w:rsidP="00FF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CFC7" w14:textId="0EAF8B4C" w:rsidR="00FF5770" w:rsidRDefault="00FF5770" w:rsidP="00FF5770">
    <w:pPr>
      <w:pStyle w:val="Kopfzeile"/>
      <w:jc w:val="right"/>
    </w:pPr>
    <w:r>
      <w:rPr>
        <w:b/>
        <w:bCs/>
        <w:noProof/>
      </w:rPr>
      <w:drawing>
        <wp:inline distT="0" distB="0" distL="0" distR="0" wp14:anchorId="7F7F964E" wp14:editId="5CB63B46">
          <wp:extent cx="1848046" cy="222289"/>
          <wp:effectExtent l="0" t="0" r="0" b="6350"/>
          <wp:docPr id="191711611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116110" name="Grafik 1917116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85" cy="271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21"/>
    <w:rsid w:val="000F7A11"/>
    <w:rsid w:val="001F0B45"/>
    <w:rsid w:val="004B680E"/>
    <w:rsid w:val="008872A1"/>
    <w:rsid w:val="00955F21"/>
    <w:rsid w:val="009765F6"/>
    <w:rsid w:val="00CB4918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76096"/>
  <w15:chartTrackingRefBased/>
  <w15:docId w15:val="{7E24FCAD-750C-0B42-BC39-9F6C4E9A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B680E"/>
    <w:rPr>
      <w:b/>
      <w:bCs/>
    </w:rPr>
  </w:style>
  <w:style w:type="character" w:customStyle="1" w:styleId="apple-converted-space">
    <w:name w:val="apple-converted-space"/>
    <w:basedOn w:val="Absatz-Standardschriftart"/>
    <w:rsid w:val="004B680E"/>
  </w:style>
  <w:style w:type="paragraph" w:styleId="Kopfzeile">
    <w:name w:val="header"/>
    <w:basedOn w:val="Standard"/>
    <w:link w:val="KopfzeileZchn"/>
    <w:uiPriority w:val="99"/>
    <w:unhideWhenUsed/>
    <w:rsid w:val="00FF5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5770"/>
  </w:style>
  <w:style w:type="paragraph" w:styleId="Fuzeile">
    <w:name w:val="footer"/>
    <w:basedOn w:val="Standard"/>
    <w:link w:val="FuzeileZchn"/>
    <w:uiPriority w:val="99"/>
    <w:unhideWhenUsed/>
    <w:rsid w:val="00FF57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5770"/>
  </w:style>
  <w:style w:type="character" w:styleId="Hyperlink">
    <w:name w:val="Hyperlink"/>
    <w:basedOn w:val="Absatz-Standardschriftart"/>
    <w:uiPriority w:val="99"/>
    <w:unhideWhenUsed/>
    <w:rsid w:val="00FF577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577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F57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di.de/" TargetMode="External"/><Relationship Id="rId13" Type="http://schemas.openxmlformats.org/officeDocument/2006/relationships/hyperlink" Target="https://www.buehnenversorgung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dba.de/" TargetMode="External"/><Relationship Id="rId12" Type="http://schemas.openxmlformats.org/officeDocument/2006/relationships/hyperlink" Target="https://www.igvw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uehnenverein.de/de/1.html" TargetMode="External"/><Relationship Id="rId11" Type="http://schemas.openxmlformats.org/officeDocument/2006/relationships/hyperlink" Target="https://www.oethg.at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vtb-astt.ch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thgev.d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bühnenwerk GmbH</dc:creator>
  <cp:keywords/>
  <dc:description/>
  <cp:lastModifiedBy>bühnenwerk GmbH</cp:lastModifiedBy>
  <cp:revision>1</cp:revision>
  <dcterms:created xsi:type="dcterms:W3CDTF">2023-09-27T09:01:00Z</dcterms:created>
  <dcterms:modified xsi:type="dcterms:W3CDTF">2023-09-28T06:25:00Z</dcterms:modified>
</cp:coreProperties>
</file>